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78152" w14:textId="77777777" w:rsidR="0009390D" w:rsidRPr="00D33A73" w:rsidRDefault="0009390D">
      <w:pPr>
        <w:jc w:val="both"/>
        <w:rPr>
          <w:rFonts w:ascii="Times New Roman" w:hAnsi="Times New Roman"/>
          <w:u w:val="single"/>
        </w:rPr>
      </w:pPr>
      <w:r w:rsidRPr="00D33A73">
        <w:rPr>
          <w:rFonts w:ascii="Times New Roman" w:hAnsi="Times New Roman"/>
          <w:u w:val="single"/>
        </w:rPr>
        <w:t>Instruction</w:t>
      </w:r>
    </w:p>
    <w:p w14:paraId="1D58E402" w14:textId="77777777" w:rsidR="0009390D" w:rsidRPr="00D33A73" w:rsidRDefault="0009390D">
      <w:pPr>
        <w:jc w:val="both"/>
        <w:rPr>
          <w:rFonts w:ascii="Times New Roman" w:hAnsi="Times New Roman"/>
          <w:u w:val="single"/>
        </w:rPr>
      </w:pPr>
    </w:p>
    <w:p w14:paraId="762FE38F" w14:textId="77777777" w:rsidR="0009390D" w:rsidRPr="00D33A73" w:rsidRDefault="00676DFF">
      <w:pPr>
        <w:jc w:val="both"/>
        <w:rPr>
          <w:rFonts w:ascii="Times New Roman" w:hAnsi="Times New Roman"/>
          <w:u w:val="single"/>
        </w:rPr>
      </w:pPr>
      <w:r>
        <w:rPr>
          <w:rFonts w:ascii="Times New Roman" w:hAnsi="Times New Roman"/>
          <w:u w:val="single"/>
        </w:rPr>
        <w:t>Parent Requests for Exclusion</w:t>
      </w:r>
    </w:p>
    <w:p w14:paraId="2639E60D" w14:textId="77777777" w:rsidR="0009390D" w:rsidRPr="00D33A73" w:rsidRDefault="0009390D">
      <w:pPr>
        <w:jc w:val="both"/>
        <w:rPr>
          <w:rFonts w:ascii="Times New Roman" w:hAnsi="Times New Roman"/>
          <w:u w:val="single"/>
        </w:rPr>
      </w:pPr>
    </w:p>
    <w:p w14:paraId="163B595E" w14:textId="77777777" w:rsidR="0009390D" w:rsidRPr="00D33A73" w:rsidRDefault="0009390D">
      <w:pPr>
        <w:jc w:val="both"/>
        <w:rPr>
          <w:rFonts w:ascii="Times New Roman" w:hAnsi="Times New Roman"/>
        </w:rPr>
      </w:pPr>
      <w:r w:rsidRPr="00D33A73">
        <w:rPr>
          <w:rFonts w:ascii="Times New Roman" w:hAnsi="Times New Roman"/>
        </w:rPr>
        <w:t xml:space="preserve">Parents </w:t>
      </w:r>
      <w:r w:rsidR="00676DFF">
        <w:rPr>
          <w:rFonts w:ascii="Times New Roman" w:hAnsi="Times New Roman"/>
        </w:rPr>
        <w:t xml:space="preserve">may </w:t>
      </w:r>
      <w:r w:rsidRPr="00D33A73">
        <w:rPr>
          <w:rFonts w:ascii="Times New Roman" w:hAnsi="Times New Roman"/>
        </w:rPr>
        <w:t xml:space="preserve">request that their child be excused from the study of a given book, instructional unit or particular literary work.  </w:t>
      </w:r>
      <w:r w:rsidR="00676DFF">
        <w:rPr>
          <w:rFonts w:ascii="Times New Roman" w:hAnsi="Times New Roman"/>
        </w:rPr>
        <w:t xml:space="preserve">The </w:t>
      </w:r>
      <w:r w:rsidR="00974778">
        <w:rPr>
          <w:rFonts w:ascii="Times New Roman" w:hAnsi="Times New Roman"/>
        </w:rPr>
        <w:t>Superintendent or designee</w:t>
      </w:r>
      <w:r w:rsidR="00676DFF">
        <w:rPr>
          <w:rFonts w:ascii="Times New Roman" w:hAnsi="Times New Roman"/>
        </w:rPr>
        <w:t xml:space="preserve"> shall determine whether to grant such requests based on legal requirements relating to the request, the reason given for the request, the effect of the request on the student’s educational development and the educational program, and the availability of alternative materials or instruction for the student</w:t>
      </w:r>
      <w:r w:rsidRPr="00D33A73">
        <w:rPr>
          <w:rFonts w:ascii="Times New Roman" w:hAnsi="Times New Roman"/>
        </w:rPr>
        <w:t>.</w:t>
      </w:r>
      <w:r w:rsidR="00676DFF">
        <w:rPr>
          <w:rFonts w:ascii="Times New Roman" w:hAnsi="Times New Roman"/>
        </w:rPr>
        <w:t xml:space="preserve">  </w:t>
      </w:r>
      <w:r w:rsidR="00974778">
        <w:rPr>
          <w:rFonts w:ascii="Times New Roman" w:hAnsi="Times New Roman"/>
        </w:rPr>
        <w:t>T</w:t>
      </w:r>
      <w:r w:rsidR="00676DFF">
        <w:rPr>
          <w:rFonts w:ascii="Times New Roman" w:hAnsi="Times New Roman"/>
        </w:rPr>
        <w:t xml:space="preserve">he </w:t>
      </w:r>
      <w:r w:rsidR="00974778">
        <w:rPr>
          <w:rFonts w:ascii="Times New Roman" w:hAnsi="Times New Roman"/>
        </w:rPr>
        <w:t>Superintendent or designee’s decision shall be final and not subject to appeal.  The Superintendent or designee may develop and implement forms consistent with this policy.</w:t>
      </w:r>
    </w:p>
    <w:p w14:paraId="7DE01A0D" w14:textId="77777777" w:rsidR="0009390D" w:rsidRPr="00D33A73" w:rsidRDefault="0009390D">
      <w:pPr>
        <w:jc w:val="both"/>
        <w:rPr>
          <w:rFonts w:ascii="Times New Roman" w:hAnsi="Times New Roman"/>
        </w:rPr>
      </w:pPr>
    </w:p>
    <w:p w14:paraId="195459B0" w14:textId="77777777" w:rsidR="0009390D" w:rsidRPr="00D33A73" w:rsidRDefault="0009390D">
      <w:pPr>
        <w:jc w:val="both"/>
        <w:rPr>
          <w:rFonts w:ascii="Times New Roman" w:hAnsi="Times New Roman"/>
        </w:rPr>
      </w:pPr>
    </w:p>
    <w:p w14:paraId="54017D3E" w14:textId="77777777" w:rsidR="0009390D" w:rsidRPr="00D33A73" w:rsidRDefault="0009390D">
      <w:pPr>
        <w:jc w:val="both"/>
        <w:rPr>
          <w:rFonts w:ascii="Times New Roman" w:hAnsi="Times New Roman"/>
        </w:rPr>
      </w:pPr>
    </w:p>
    <w:p w14:paraId="582E983A" w14:textId="77777777" w:rsidR="0009390D" w:rsidRPr="00D33A73" w:rsidRDefault="0009390D">
      <w:pPr>
        <w:jc w:val="both"/>
        <w:rPr>
          <w:rFonts w:ascii="Times New Roman" w:hAnsi="Times New Roman"/>
        </w:rPr>
      </w:pPr>
    </w:p>
    <w:p w14:paraId="0E92C7B5" w14:textId="77777777" w:rsidR="0009390D" w:rsidRPr="00D33A73" w:rsidRDefault="0009390D">
      <w:pPr>
        <w:jc w:val="both"/>
        <w:rPr>
          <w:rFonts w:ascii="Times New Roman" w:hAnsi="Times New Roman"/>
        </w:rPr>
      </w:pPr>
    </w:p>
    <w:p w14:paraId="30042E0A" w14:textId="77777777" w:rsidR="0009390D" w:rsidRPr="00D33A73" w:rsidRDefault="0009390D">
      <w:pPr>
        <w:jc w:val="both"/>
        <w:rPr>
          <w:rFonts w:ascii="Times New Roman" w:hAnsi="Times New Roman"/>
        </w:rPr>
      </w:pPr>
    </w:p>
    <w:p w14:paraId="2B6713D2" w14:textId="77777777" w:rsidR="0009390D" w:rsidRPr="00D33A73" w:rsidRDefault="0009390D">
      <w:pPr>
        <w:jc w:val="both"/>
        <w:rPr>
          <w:rFonts w:ascii="Times New Roman" w:hAnsi="Times New Roman"/>
        </w:rPr>
      </w:pPr>
    </w:p>
    <w:p w14:paraId="2C701F21" w14:textId="77777777" w:rsidR="0009390D" w:rsidRPr="00D33A73" w:rsidRDefault="0009390D">
      <w:pPr>
        <w:jc w:val="both"/>
        <w:rPr>
          <w:rFonts w:ascii="Times New Roman" w:hAnsi="Times New Roman"/>
        </w:rPr>
      </w:pPr>
    </w:p>
    <w:p w14:paraId="64670589" w14:textId="77777777" w:rsidR="0009390D" w:rsidRPr="00D33A73" w:rsidRDefault="0009390D">
      <w:pPr>
        <w:jc w:val="both"/>
        <w:rPr>
          <w:rFonts w:ascii="Times New Roman" w:hAnsi="Times New Roman"/>
        </w:rPr>
      </w:pPr>
    </w:p>
    <w:p w14:paraId="5F4C3CB9" w14:textId="77777777" w:rsidR="0009390D" w:rsidRPr="00D33A73" w:rsidRDefault="0009390D">
      <w:pPr>
        <w:jc w:val="both"/>
        <w:rPr>
          <w:rFonts w:ascii="Times New Roman" w:hAnsi="Times New Roman"/>
        </w:rPr>
      </w:pPr>
    </w:p>
    <w:p w14:paraId="0AC26AE3" w14:textId="77777777" w:rsidR="0009390D" w:rsidRPr="00D33A73" w:rsidRDefault="0009390D">
      <w:pPr>
        <w:jc w:val="both"/>
        <w:rPr>
          <w:rFonts w:ascii="Times New Roman" w:hAnsi="Times New Roman"/>
        </w:rPr>
      </w:pPr>
    </w:p>
    <w:p w14:paraId="5F8B4C99" w14:textId="77777777" w:rsidR="0009390D" w:rsidRPr="00D33A73" w:rsidRDefault="0009390D">
      <w:pPr>
        <w:jc w:val="both"/>
        <w:rPr>
          <w:rFonts w:ascii="Times New Roman" w:hAnsi="Times New Roman"/>
        </w:rPr>
      </w:pPr>
    </w:p>
    <w:p w14:paraId="7E066404" w14:textId="77777777" w:rsidR="0009390D" w:rsidRPr="00D33A73" w:rsidRDefault="0009390D">
      <w:pPr>
        <w:jc w:val="both"/>
        <w:rPr>
          <w:rFonts w:ascii="Times New Roman" w:hAnsi="Times New Roman"/>
        </w:rPr>
      </w:pPr>
    </w:p>
    <w:p w14:paraId="5637F6DF" w14:textId="77777777" w:rsidR="0009390D" w:rsidRPr="00D33A73" w:rsidRDefault="0009390D">
      <w:pPr>
        <w:jc w:val="both"/>
        <w:rPr>
          <w:rFonts w:ascii="Times New Roman" w:hAnsi="Times New Roman"/>
        </w:rPr>
      </w:pPr>
    </w:p>
    <w:p w14:paraId="3C06A7F2" w14:textId="77777777" w:rsidR="0009390D" w:rsidRPr="00D33A73" w:rsidRDefault="0009390D">
      <w:pPr>
        <w:jc w:val="both"/>
        <w:rPr>
          <w:rFonts w:ascii="Times New Roman" w:hAnsi="Times New Roman"/>
        </w:rPr>
      </w:pPr>
    </w:p>
    <w:p w14:paraId="6665CE12" w14:textId="77777777" w:rsidR="0009390D" w:rsidRDefault="0009390D">
      <w:pPr>
        <w:jc w:val="both"/>
        <w:rPr>
          <w:rFonts w:ascii="Times New Roman" w:hAnsi="Times New Roman"/>
        </w:rPr>
      </w:pPr>
    </w:p>
    <w:p w14:paraId="6A9F7C9A" w14:textId="77777777" w:rsidR="00E717D2" w:rsidRDefault="00E717D2">
      <w:pPr>
        <w:jc w:val="both"/>
        <w:rPr>
          <w:rFonts w:ascii="Times New Roman" w:hAnsi="Times New Roman"/>
        </w:rPr>
      </w:pPr>
    </w:p>
    <w:p w14:paraId="037C07A6" w14:textId="77777777" w:rsidR="00E717D2" w:rsidRPr="00D33A73" w:rsidRDefault="00E717D2">
      <w:pPr>
        <w:jc w:val="both"/>
        <w:rPr>
          <w:rFonts w:ascii="Times New Roman" w:hAnsi="Times New Roman"/>
        </w:rPr>
      </w:pPr>
    </w:p>
    <w:p w14:paraId="483E2DC4" w14:textId="77777777" w:rsidR="0009390D" w:rsidRPr="00D33A73" w:rsidRDefault="0009390D">
      <w:pPr>
        <w:jc w:val="both"/>
        <w:rPr>
          <w:rFonts w:ascii="Times New Roman" w:hAnsi="Times New Roman"/>
        </w:rPr>
      </w:pPr>
    </w:p>
    <w:p w14:paraId="146E9677" w14:textId="77777777" w:rsidR="0009390D" w:rsidRPr="00D33A73" w:rsidRDefault="0009390D">
      <w:pPr>
        <w:jc w:val="both"/>
        <w:rPr>
          <w:rFonts w:ascii="Times New Roman" w:hAnsi="Times New Roman"/>
        </w:rPr>
      </w:pPr>
    </w:p>
    <w:p w14:paraId="718F1A09" w14:textId="77777777" w:rsidR="0009390D" w:rsidRPr="00D33A73" w:rsidRDefault="0009390D">
      <w:pPr>
        <w:jc w:val="both"/>
        <w:rPr>
          <w:rFonts w:ascii="Times New Roman" w:hAnsi="Times New Roman"/>
        </w:rPr>
      </w:pPr>
    </w:p>
    <w:p w14:paraId="19E6BE10" w14:textId="77777777" w:rsidR="0009390D" w:rsidRPr="00D33A73" w:rsidRDefault="0009390D">
      <w:pPr>
        <w:jc w:val="both"/>
        <w:rPr>
          <w:rFonts w:ascii="Times New Roman" w:hAnsi="Times New Roman"/>
        </w:rPr>
      </w:pPr>
    </w:p>
    <w:p w14:paraId="441629C7" w14:textId="77777777" w:rsidR="0009390D" w:rsidRPr="00D33A73" w:rsidRDefault="0009390D">
      <w:pPr>
        <w:jc w:val="both"/>
        <w:rPr>
          <w:rFonts w:ascii="Times New Roman" w:hAnsi="Times New Roman"/>
        </w:rPr>
      </w:pPr>
    </w:p>
    <w:p w14:paraId="214D9974" w14:textId="77777777" w:rsidR="0009390D" w:rsidRPr="00D33A73" w:rsidRDefault="0009390D">
      <w:pPr>
        <w:jc w:val="both"/>
        <w:rPr>
          <w:rFonts w:ascii="Times New Roman" w:hAnsi="Times New Roman"/>
        </w:rPr>
      </w:pPr>
    </w:p>
    <w:p w14:paraId="3904A8AB" w14:textId="77777777" w:rsidR="0009390D" w:rsidRPr="00D33A73" w:rsidRDefault="0009390D">
      <w:pPr>
        <w:jc w:val="both"/>
        <w:rPr>
          <w:rFonts w:ascii="Times New Roman" w:hAnsi="Times New Roman"/>
        </w:rPr>
      </w:pPr>
    </w:p>
    <w:p w14:paraId="02C78470" w14:textId="77777777" w:rsidR="0009390D" w:rsidRPr="00D33A73" w:rsidRDefault="0009390D">
      <w:pPr>
        <w:jc w:val="both"/>
        <w:rPr>
          <w:rFonts w:ascii="Times New Roman" w:hAnsi="Times New Roman"/>
        </w:rPr>
      </w:pPr>
    </w:p>
    <w:p w14:paraId="3B3067C6" w14:textId="77777777" w:rsidR="0009390D" w:rsidRPr="00D33A73" w:rsidRDefault="0009390D">
      <w:pPr>
        <w:jc w:val="both"/>
        <w:rPr>
          <w:rFonts w:ascii="Times New Roman" w:hAnsi="Times New Roman"/>
        </w:rPr>
      </w:pPr>
    </w:p>
    <w:p w14:paraId="4B09DB6B" w14:textId="77777777" w:rsidR="0009390D" w:rsidRPr="00D33A73" w:rsidRDefault="0009390D">
      <w:pPr>
        <w:jc w:val="both"/>
        <w:rPr>
          <w:rFonts w:ascii="Times New Roman" w:hAnsi="Times New Roman"/>
        </w:rPr>
      </w:pPr>
    </w:p>
    <w:p w14:paraId="54336319" w14:textId="77777777" w:rsidR="0009390D" w:rsidRPr="00D33A73" w:rsidRDefault="0009390D">
      <w:pPr>
        <w:jc w:val="both"/>
        <w:rPr>
          <w:rFonts w:ascii="Times New Roman" w:hAnsi="Times New Roman"/>
        </w:rPr>
      </w:pPr>
    </w:p>
    <w:p w14:paraId="526D9E02" w14:textId="77777777" w:rsidR="0009390D" w:rsidRDefault="0009390D">
      <w:pPr>
        <w:jc w:val="both"/>
        <w:rPr>
          <w:rFonts w:ascii="Times New Roman" w:hAnsi="Times New Roman"/>
        </w:rPr>
      </w:pPr>
    </w:p>
    <w:p w14:paraId="52538A18" w14:textId="77777777" w:rsidR="00235FC6" w:rsidRPr="00D33A73" w:rsidRDefault="00235FC6">
      <w:pPr>
        <w:jc w:val="both"/>
        <w:rPr>
          <w:rFonts w:ascii="Times New Roman" w:hAnsi="Times New Roman"/>
        </w:rPr>
      </w:pPr>
    </w:p>
    <w:p w14:paraId="69E58C9D" w14:textId="77777777" w:rsidR="0009390D" w:rsidRPr="00D33A73" w:rsidRDefault="0009390D">
      <w:pPr>
        <w:jc w:val="both"/>
        <w:rPr>
          <w:rFonts w:ascii="Times New Roman" w:hAnsi="Times New Roman"/>
        </w:rPr>
      </w:pPr>
    </w:p>
    <w:p w14:paraId="26505155" w14:textId="73CC67BB" w:rsidR="0009390D" w:rsidRPr="00455B65" w:rsidRDefault="00455B65" w:rsidP="00455B65">
      <w:pPr>
        <w:spacing w:line="0" w:lineRule="atLeast"/>
        <w:jc w:val="both"/>
        <w:rPr>
          <w:rFonts w:ascii="Times New Roman" w:hAnsi="Times New Roman"/>
        </w:rPr>
      </w:pPr>
      <w:r>
        <w:rPr>
          <w:rFonts w:ascii="Times New Roman" w:hAnsi="Times New Roman"/>
        </w:rPr>
        <w:t>Date of Adoption:</w:t>
      </w:r>
      <w:r>
        <w:rPr>
          <w:rFonts w:ascii="Times New Roman" w:hAnsi="Times New Roman"/>
        </w:rPr>
        <w:tab/>
      </w:r>
      <w:r w:rsidR="004A3221">
        <w:rPr>
          <w:rFonts w:ascii="Times New Roman" w:hAnsi="Times New Roman"/>
          <w:color w:val="000000" w:themeColor="text1"/>
        </w:rPr>
        <w:t>_______________________, 2023</w:t>
      </w:r>
    </w:p>
    <w:sectPr w:rsidR="0009390D" w:rsidRPr="00455B65" w:rsidSect="00235FC6">
      <w:headerReference w:type="default" r:id="rId6"/>
      <w:footerReference w:type="default" r:id="rId7"/>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2FDC6" w14:textId="77777777" w:rsidR="000A0D7C" w:rsidRDefault="000A0D7C">
      <w:r>
        <w:separator/>
      </w:r>
    </w:p>
  </w:endnote>
  <w:endnote w:type="continuationSeparator" w:id="0">
    <w:p w14:paraId="06D43650" w14:textId="77777777" w:rsidR="000A0D7C" w:rsidRDefault="000A0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DB3B0" w14:textId="77777777" w:rsidR="00CE03FB" w:rsidRDefault="00CE03FB">
    <w:pPr>
      <w:spacing w:line="240" w:lineRule="exact"/>
    </w:pPr>
  </w:p>
  <w:p w14:paraId="41C3334A" w14:textId="77777777" w:rsidR="00CE03FB" w:rsidRPr="00D33A73" w:rsidRDefault="00CE03FB">
    <w:pPr>
      <w:framePr w:w="9361" w:wrap="notBeside" w:vAnchor="text" w:hAnchor="text" w:x="1" w:y="1"/>
      <w:jc w:val="center"/>
      <w:rPr>
        <w:rFonts w:ascii="Times New Roman" w:hAnsi="Times New Roman"/>
      </w:rPr>
    </w:pPr>
    <w:r w:rsidRPr="00D33A73">
      <w:rPr>
        <w:rFonts w:ascii="Times New Roman" w:hAnsi="Times New Roman"/>
      </w:rPr>
      <w:t xml:space="preserve">Page </w:t>
    </w:r>
    <w:r w:rsidRPr="00D33A73">
      <w:rPr>
        <w:rStyle w:val="PageNumber"/>
        <w:rFonts w:ascii="Times New Roman" w:hAnsi="Times New Roman"/>
      </w:rPr>
      <w:fldChar w:fldCharType="begin"/>
    </w:r>
    <w:r w:rsidRPr="00D33A73">
      <w:rPr>
        <w:rStyle w:val="PageNumber"/>
        <w:rFonts w:ascii="Times New Roman" w:hAnsi="Times New Roman"/>
      </w:rPr>
      <w:instrText xml:space="preserve"> PAGE </w:instrText>
    </w:r>
    <w:r w:rsidRPr="00D33A73">
      <w:rPr>
        <w:rStyle w:val="PageNumber"/>
        <w:rFonts w:ascii="Times New Roman" w:hAnsi="Times New Roman"/>
      </w:rPr>
      <w:fldChar w:fldCharType="separate"/>
    </w:r>
    <w:r w:rsidR="00455B65">
      <w:rPr>
        <w:rStyle w:val="PageNumber"/>
        <w:rFonts w:ascii="Times New Roman" w:hAnsi="Times New Roman"/>
        <w:noProof/>
      </w:rPr>
      <w:t>1</w:t>
    </w:r>
    <w:r w:rsidRPr="00D33A73">
      <w:rPr>
        <w:rStyle w:val="PageNumber"/>
        <w:rFonts w:ascii="Times New Roman" w:hAnsi="Times New Roman"/>
      </w:rPr>
      <w:fldChar w:fldCharType="end"/>
    </w:r>
    <w:r w:rsidRPr="00D33A73">
      <w:rPr>
        <w:rStyle w:val="PageNumber"/>
        <w:rFonts w:ascii="Times New Roman" w:hAnsi="Times New Roman"/>
      </w:rPr>
      <w:t xml:space="preserve"> of</w:t>
    </w:r>
    <w:r w:rsidR="00235FC6">
      <w:rPr>
        <w:rStyle w:val="PageNumber"/>
        <w:rFonts w:ascii="Times New Roman" w:hAnsi="Times New Roman"/>
      </w:rPr>
      <w:t xml:space="preserve">  </w:t>
    </w:r>
    <w:r w:rsidRPr="00D33A73">
      <w:rPr>
        <w:rStyle w:val="PageNumber"/>
        <w:rFonts w:ascii="Times New Roman" w:hAnsi="Times New Roman"/>
      </w:rPr>
      <w:fldChar w:fldCharType="begin"/>
    </w:r>
    <w:r w:rsidRPr="00D33A73">
      <w:rPr>
        <w:rStyle w:val="PageNumber"/>
        <w:rFonts w:ascii="Times New Roman" w:hAnsi="Times New Roman"/>
      </w:rPr>
      <w:instrText xml:space="preserve"> NUMPAGES </w:instrText>
    </w:r>
    <w:r w:rsidRPr="00D33A73">
      <w:rPr>
        <w:rStyle w:val="PageNumber"/>
        <w:rFonts w:ascii="Times New Roman" w:hAnsi="Times New Roman"/>
      </w:rPr>
      <w:fldChar w:fldCharType="separate"/>
    </w:r>
    <w:r w:rsidR="00455B65">
      <w:rPr>
        <w:rStyle w:val="PageNumber"/>
        <w:rFonts w:ascii="Times New Roman" w:hAnsi="Times New Roman"/>
        <w:noProof/>
      </w:rPr>
      <w:t>1</w:t>
    </w:r>
    <w:r w:rsidRPr="00D33A73">
      <w:rPr>
        <w:rStyle w:val="PageNumber"/>
        <w:rFonts w:ascii="Times New Roman" w:hAnsi="Times New Roman"/>
      </w:rPr>
      <w:fldChar w:fldCharType="end"/>
    </w:r>
  </w:p>
  <w:p w14:paraId="78937B3E" w14:textId="77777777" w:rsidR="00CE03FB" w:rsidRDefault="00CE03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CEBBD" w14:textId="77777777" w:rsidR="000A0D7C" w:rsidRDefault="000A0D7C">
      <w:r>
        <w:separator/>
      </w:r>
    </w:p>
  </w:footnote>
  <w:footnote w:type="continuationSeparator" w:id="0">
    <w:p w14:paraId="764EF37A" w14:textId="77777777" w:rsidR="000A0D7C" w:rsidRDefault="000A0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161E0" w14:textId="77777777" w:rsidR="00CE03FB" w:rsidRDefault="00CE03FB">
    <w:pPr>
      <w:tabs>
        <w:tab w:val="center" w:pos="4680"/>
        <w:tab w:val="right" w:pos="9360"/>
      </w:tabs>
      <w:rPr>
        <w:rFonts w:ascii="Times New Roman" w:hAnsi="Times New Roman"/>
      </w:rPr>
    </w:pPr>
    <w:r>
      <w:rPr>
        <w:rFonts w:ascii="Times New Roman" w:hAnsi="Times New Roman"/>
      </w:rPr>
      <w:t>Article 6</w:t>
    </w:r>
    <w:r>
      <w:rPr>
        <w:rFonts w:ascii="Times New Roman" w:hAnsi="Times New Roman"/>
      </w:rPr>
      <w:tab/>
    </w:r>
    <w:r>
      <w:rPr>
        <w:rFonts w:ascii="Times New Roman" w:hAnsi="Times New Roman"/>
        <w:b/>
        <w:bCs/>
      </w:rPr>
      <w:t>INSTRUCTION</w:t>
    </w:r>
    <w:r>
      <w:rPr>
        <w:rFonts w:ascii="Times New Roman" w:hAnsi="Times New Roman"/>
      </w:rPr>
      <w:tab/>
      <w:t>Policy No. 6320</w:t>
    </w:r>
  </w:p>
  <w:p w14:paraId="7A74C95E" w14:textId="77777777" w:rsidR="00CE03FB" w:rsidRDefault="00CE03FB">
    <w:pPr>
      <w:spacing w:line="240" w:lineRule="exact"/>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90D"/>
    <w:rsid w:val="0009390D"/>
    <w:rsid w:val="000A0D7C"/>
    <w:rsid w:val="000A7992"/>
    <w:rsid w:val="00235FC6"/>
    <w:rsid w:val="00262D1C"/>
    <w:rsid w:val="0027314E"/>
    <w:rsid w:val="00455B65"/>
    <w:rsid w:val="004A3221"/>
    <w:rsid w:val="005324F5"/>
    <w:rsid w:val="00576CF2"/>
    <w:rsid w:val="005841CA"/>
    <w:rsid w:val="00676DFF"/>
    <w:rsid w:val="0075222E"/>
    <w:rsid w:val="00793538"/>
    <w:rsid w:val="0087386F"/>
    <w:rsid w:val="00925F2F"/>
    <w:rsid w:val="00974778"/>
    <w:rsid w:val="009844BD"/>
    <w:rsid w:val="00AD63C2"/>
    <w:rsid w:val="00AE7434"/>
    <w:rsid w:val="00B10AA0"/>
    <w:rsid w:val="00C678E6"/>
    <w:rsid w:val="00CE03FB"/>
    <w:rsid w:val="00D33A73"/>
    <w:rsid w:val="00DE4B14"/>
    <w:rsid w:val="00DF0D65"/>
    <w:rsid w:val="00E717D2"/>
    <w:rsid w:val="00F175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37526FF8"/>
  <w15:chartTrackingRefBased/>
  <w15:docId w15:val="{3BC02178-1211-4451-9719-52810D86E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Courier" w:hAnsi="Courie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Header">
    <w:name w:val="header"/>
    <w:basedOn w:val="Normal"/>
    <w:rsid w:val="00D33A73"/>
    <w:pPr>
      <w:tabs>
        <w:tab w:val="center" w:pos="4320"/>
        <w:tab w:val="right" w:pos="8640"/>
      </w:tabs>
    </w:pPr>
  </w:style>
  <w:style w:type="paragraph" w:styleId="Footer">
    <w:name w:val="footer"/>
    <w:basedOn w:val="Normal"/>
    <w:rsid w:val="00D33A73"/>
    <w:pPr>
      <w:tabs>
        <w:tab w:val="center" w:pos="4320"/>
        <w:tab w:val="right" w:pos="8640"/>
      </w:tabs>
    </w:pPr>
  </w:style>
  <w:style w:type="character" w:styleId="PageNumber">
    <w:name w:val="page number"/>
    <w:basedOn w:val="DefaultParagraphFont"/>
    <w:rsid w:val="00D33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8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107</Words>
  <Characters>663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Instruction</vt:lpstr>
    </vt:vector>
  </TitlesOfParts>
  <Company>Perry Law Firm</Company>
  <LinksUpToDate>false</LinksUpToDate>
  <CharactersWithSpaces>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dc:title>
  <dc:subject/>
  <dc:creator>Morgan Wright</dc:creator>
  <cp:keywords/>
  <dc:description/>
  <cp:lastModifiedBy>Sierra Meints</cp:lastModifiedBy>
  <cp:revision>3</cp:revision>
  <cp:lastPrinted>2008-12-24T20:16:00Z</cp:lastPrinted>
  <dcterms:created xsi:type="dcterms:W3CDTF">2023-08-10T14:38:00Z</dcterms:created>
  <dcterms:modified xsi:type="dcterms:W3CDTF">2023-08-17T14:47:00Z</dcterms:modified>
</cp:coreProperties>
</file>